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AC81" w14:textId="230B7018" w:rsidR="008F74DB" w:rsidRPr="008F74DB" w:rsidRDefault="008F74DB" w:rsidP="008F7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4DB">
        <w:rPr>
          <w:rFonts w:ascii="Times New Roman" w:hAnsi="Times New Roman" w:cs="Times New Roman"/>
          <w:b/>
          <w:bCs/>
          <w:sz w:val="24"/>
          <w:szCs w:val="24"/>
        </w:rPr>
        <w:t>Сообщение о начале проведения внутреннего анализа коррупционных рисков в деятельности РГКП «Государственный академический русский театр для детей и юношества имени Наталии Сац» Комитета культуры Министерства культуры и информации Республики Казахстан в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8F74DB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14:paraId="100808A8" w14:textId="1B348879" w:rsidR="008F74DB" w:rsidRDefault="001662F1" w:rsidP="008F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KZ"/>
        </w:rPr>
      </w:pP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eastAsia="ru-KZ"/>
        </w:rPr>
        <w:t>В соответствии с графиком проведения внутреннего анализа коррупционных рисков (далее — ВАКР) на 202</w:t>
      </w:r>
      <w:r w:rsidR="008F74D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KZ"/>
        </w:rPr>
        <w:t>4</w:t>
      </w: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eastAsia="ru-KZ"/>
        </w:rPr>
        <w:t xml:space="preserve"> год и приказом </w:t>
      </w: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KZ"/>
        </w:rPr>
        <w:t xml:space="preserve">И.о. директора </w:t>
      </w: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eastAsia="ru-KZ"/>
        </w:rPr>
        <w:t xml:space="preserve">№ </w:t>
      </w: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KZ"/>
        </w:rPr>
        <w:t>01-05-</w:t>
      </w:r>
      <w:r w:rsidR="008F74D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KZ"/>
        </w:rPr>
        <w:t>100-1П</w:t>
      </w: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eastAsia="ru-KZ"/>
        </w:rPr>
        <w:t xml:space="preserve"> от </w:t>
      </w: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KZ"/>
        </w:rPr>
        <w:t>0</w:t>
      </w:r>
      <w:r w:rsidR="008F74D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KZ"/>
        </w:rPr>
        <w:t>1</w:t>
      </w: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eastAsia="ru-KZ"/>
        </w:rPr>
        <w:t xml:space="preserve"> </w:t>
      </w: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KZ"/>
        </w:rPr>
        <w:t>ноября</w:t>
      </w: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eastAsia="ru-KZ"/>
        </w:rPr>
        <w:t xml:space="preserve"> 202</w:t>
      </w:r>
      <w:r w:rsidR="008F74D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KZ"/>
        </w:rPr>
        <w:t>4</w:t>
      </w: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eastAsia="ru-KZ"/>
        </w:rPr>
        <w:t xml:space="preserve"> года будет проведен внутренний анализ коррупционных рисков в деятельности </w:t>
      </w:r>
      <w:r w:rsidRPr="00E4544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KZ"/>
        </w:rPr>
        <w:t>Предприятия</w:t>
      </w:r>
      <w:r w:rsidR="008F74DB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KZ"/>
        </w:rPr>
        <w:t>.</w:t>
      </w:r>
    </w:p>
    <w:p w14:paraId="0FB49CA0" w14:textId="17F54452" w:rsidR="00D2178F" w:rsidRPr="00E4544A" w:rsidRDefault="008F74DB" w:rsidP="00D2178F">
      <w:pPr>
        <w:jc w:val="both"/>
        <w:rPr>
          <w:rFonts w:ascii="Times New Roman" w:hAnsi="Times New Roman" w:cs="Times New Roman"/>
          <w:sz w:val="24"/>
          <w:szCs w:val="24"/>
        </w:rPr>
      </w:pPr>
      <w:r w:rsidRPr="008F74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KZ"/>
        </w:rPr>
        <w:t xml:space="preserve">Внутренний анализ коррупционных рисков в деятельности </w:t>
      </w:r>
      <w:r w:rsidR="00D2178F" w:rsidRPr="008F74DB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val="ru-RU" w:eastAsia="ru-KZ"/>
        </w:rPr>
        <w:t>РГКП «Государственный академический русский театр для детей и юношества имени Наталии Сац» Комитета культуры Министерства культуры и информации Республики Казахстан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ru-RU" w:eastAsia="ru-KZ"/>
        </w:rPr>
        <w:t xml:space="preserve"> </w:t>
      </w:r>
      <w:r w:rsidRPr="00B25751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val="ru-RU" w:eastAsia="ru-KZ"/>
        </w:rPr>
        <w:t xml:space="preserve">будет проводится </w:t>
      </w:r>
      <w:r w:rsidR="00A04E9E" w:rsidRPr="00A04E9E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val="ru-RU" w:eastAsia="ru-KZ"/>
        </w:rPr>
        <w:t>в соответствии с Типовыми правилами проведения,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</w:t>
      </w:r>
      <w:r w:rsidR="00A04E9E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val="ru-RU" w:eastAsia="ru-KZ"/>
        </w:rPr>
        <w:t xml:space="preserve">, </w:t>
      </w:r>
      <w:r w:rsidRPr="00B25751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val="ru-RU" w:eastAsia="ru-KZ"/>
        </w:rPr>
        <w:t>по следующим направлениям:</w:t>
      </w:r>
    </w:p>
    <w:p w14:paraId="18F19ED6" w14:textId="77777777" w:rsidR="005B4C01" w:rsidRPr="00E4544A" w:rsidRDefault="005B4C01" w:rsidP="00385041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>1)Выявление коррупционных рисков в нормативных правовых актах, затрагивающих деятельность объекта анализа;</w:t>
      </w:r>
    </w:p>
    <w:p w14:paraId="7D054611" w14:textId="77777777" w:rsidR="005B4C01" w:rsidRPr="00E4544A" w:rsidRDefault="005B4C01" w:rsidP="00385041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>2)Выявление коррупционных рисков в организационно-управленческой деятельности объекта анализа.</w:t>
      </w:r>
    </w:p>
    <w:p w14:paraId="29ACF6E3" w14:textId="77777777" w:rsidR="005B4C01" w:rsidRPr="00E4544A" w:rsidRDefault="005B4C01" w:rsidP="00385041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>В ходе подготовки и проведении ВАКР будут осуществлены следующие процедуры:</w:t>
      </w:r>
    </w:p>
    <w:p w14:paraId="63F73416" w14:textId="6286EEDE" w:rsidR="005B4C01" w:rsidRPr="00E4544A" w:rsidRDefault="005B4C01" w:rsidP="00385041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1. Анонсирование на интернет-ресурсе </w:t>
      </w:r>
      <w:r w:rsidR="00385041" w:rsidRPr="00E4544A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r w:rsidR="00E4544A" w:rsidRPr="00E4544A">
        <w:rPr>
          <w:rFonts w:ascii="Times New Roman" w:hAnsi="Times New Roman" w:cs="Times New Roman"/>
          <w:sz w:val="24"/>
          <w:szCs w:val="24"/>
        </w:rPr>
        <w:t>СМИ и</w:t>
      </w:r>
      <w:r w:rsidRPr="00E4544A">
        <w:rPr>
          <w:rFonts w:ascii="Times New Roman" w:hAnsi="Times New Roman" w:cs="Times New Roman"/>
          <w:sz w:val="24"/>
          <w:szCs w:val="24"/>
        </w:rPr>
        <w:t xml:space="preserve"> социальных сетях начала проведения ВАКР </w:t>
      </w:r>
    </w:p>
    <w:p w14:paraId="203D7F77" w14:textId="2BB2B9B5" w:rsidR="005B4C01" w:rsidRPr="00E4544A" w:rsidRDefault="005B4C01" w:rsidP="008F3D9E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2. Утверждение приказа по проведению ВАКР </w:t>
      </w:r>
    </w:p>
    <w:p w14:paraId="7A4F18D0" w14:textId="4B035F26" w:rsidR="005B4C01" w:rsidRPr="00E4544A" w:rsidRDefault="005B4C01" w:rsidP="008F3D9E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3. Начало ВАКР </w:t>
      </w:r>
    </w:p>
    <w:p w14:paraId="5C3EB566" w14:textId="49F01A7A" w:rsidR="005B4C01" w:rsidRPr="00E4544A" w:rsidRDefault="005B4C01" w:rsidP="008F3D9E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4. Анонсирование на интернет-ресурсе </w:t>
      </w:r>
      <w:r w:rsidR="00CA040E" w:rsidRPr="00E4544A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="001E4B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544A">
        <w:rPr>
          <w:rFonts w:ascii="Times New Roman" w:hAnsi="Times New Roman" w:cs="Times New Roman"/>
          <w:sz w:val="24"/>
          <w:szCs w:val="24"/>
        </w:rPr>
        <w:t xml:space="preserve">начала публичного обсуждения результатов ВАКР  </w:t>
      </w:r>
    </w:p>
    <w:p w14:paraId="6747A33B" w14:textId="46986B8E" w:rsidR="005B4C01" w:rsidRPr="00E4544A" w:rsidRDefault="005B4C01" w:rsidP="008F3D9E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5. Публичное обсуждение результатов ВАКР </w:t>
      </w:r>
    </w:p>
    <w:p w14:paraId="42EE4A6E" w14:textId="07CE4ABC" w:rsidR="005B4C01" w:rsidRPr="00E4544A" w:rsidRDefault="005B4C01" w:rsidP="008F3D9E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6. Подписание аналитической справки по результатам ВАКР  </w:t>
      </w:r>
    </w:p>
    <w:p w14:paraId="7C1228D6" w14:textId="3BE5079A" w:rsidR="005B4C01" w:rsidRPr="00E4544A" w:rsidRDefault="005B4C01" w:rsidP="008F3D9E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7. Разработка Плана мероприятий по устранению причин и условий, способствующих совершению коррупционных правонарушений, выявленных по результатам ВАКР </w:t>
      </w:r>
    </w:p>
    <w:p w14:paraId="52C902B7" w14:textId="5D401430" w:rsidR="005B4C01" w:rsidRPr="00E4544A" w:rsidRDefault="005B4C01" w:rsidP="008F3D9E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8. Размещение аналитической справки и Плана мероприятий на интернет-ресурсе </w:t>
      </w:r>
      <w:r w:rsidR="00A77760" w:rsidRPr="00E4544A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96CD0" w14:textId="46D05854" w:rsidR="005B4C01" w:rsidRPr="008B5EFC" w:rsidRDefault="005B4C01" w:rsidP="008F3D9E">
      <w:pPr>
        <w:jc w:val="both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По вопросам, касающимся порядка проведения внутреннего анализа коррупционных рисков в деятельности </w:t>
      </w:r>
      <w:r w:rsidR="00A77760" w:rsidRPr="00E4544A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просим обращаться по следующим </w:t>
      </w:r>
      <w:r w:rsidR="001E4BFD" w:rsidRPr="00E4544A">
        <w:rPr>
          <w:rFonts w:ascii="Times New Roman" w:hAnsi="Times New Roman" w:cs="Times New Roman"/>
          <w:sz w:val="24"/>
          <w:szCs w:val="24"/>
        </w:rPr>
        <w:t xml:space="preserve">телефонам: </w:t>
      </w:r>
      <w:r w:rsidR="001E4BF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E4544A">
        <w:rPr>
          <w:rFonts w:ascii="Times New Roman" w:hAnsi="Times New Roman" w:cs="Times New Roman"/>
          <w:sz w:val="24"/>
          <w:szCs w:val="24"/>
        </w:rPr>
        <w:t>+7 (72</w:t>
      </w:r>
      <w:r w:rsidR="00A77760" w:rsidRPr="00E4544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4544A">
        <w:rPr>
          <w:rFonts w:ascii="Times New Roman" w:hAnsi="Times New Roman" w:cs="Times New Roman"/>
          <w:sz w:val="24"/>
          <w:szCs w:val="24"/>
        </w:rPr>
        <w:t xml:space="preserve">) </w:t>
      </w:r>
      <w:r w:rsidR="00A77760" w:rsidRPr="00E4544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97188" w:rsidRPr="00E4544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77760" w:rsidRPr="00E4544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4544A">
        <w:rPr>
          <w:rFonts w:ascii="Times New Roman" w:hAnsi="Times New Roman" w:cs="Times New Roman"/>
          <w:sz w:val="24"/>
          <w:szCs w:val="24"/>
        </w:rPr>
        <w:t>-</w:t>
      </w:r>
      <w:r w:rsidR="00F97188" w:rsidRPr="00E4544A">
        <w:rPr>
          <w:rFonts w:ascii="Times New Roman" w:hAnsi="Times New Roman" w:cs="Times New Roman"/>
          <w:sz w:val="24"/>
          <w:szCs w:val="24"/>
          <w:lang w:val="ru-RU"/>
        </w:rPr>
        <w:t>76</w:t>
      </w:r>
      <w:r w:rsidRPr="00E4544A">
        <w:rPr>
          <w:rFonts w:ascii="Times New Roman" w:hAnsi="Times New Roman" w:cs="Times New Roman"/>
          <w:sz w:val="24"/>
          <w:szCs w:val="24"/>
        </w:rPr>
        <w:t>-</w:t>
      </w:r>
      <w:r w:rsidR="00F97188" w:rsidRPr="00E4544A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E4544A">
        <w:rPr>
          <w:rFonts w:ascii="Times New Roman" w:hAnsi="Times New Roman" w:cs="Times New Roman"/>
          <w:sz w:val="24"/>
          <w:szCs w:val="24"/>
        </w:rPr>
        <w:t>, (комплаенс офицер</w:t>
      </w:r>
      <w:r w:rsidRPr="005B4C01">
        <w:rPr>
          <w:rFonts w:ascii="Times New Roman" w:hAnsi="Times New Roman" w:cs="Times New Roman"/>
          <w:sz w:val="28"/>
          <w:szCs w:val="28"/>
        </w:rPr>
        <w:t xml:space="preserve"> </w:t>
      </w:r>
      <w:r w:rsidR="00A77760" w:rsidRPr="008B5EFC">
        <w:rPr>
          <w:rFonts w:ascii="Times New Roman" w:hAnsi="Times New Roman" w:cs="Times New Roman"/>
          <w:sz w:val="24"/>
          <w:szCs w:val="24"/>
          <w:lang w:val="ru-RU"/>
        </w:rPr>
        <w:t>Театра</w:t>
      </w:r>
      <w:r w:rsidRPr="008B5EFC">
        <w:rPr>
          <w:rFonts w:ascii="Times New Roman" w:hAnsi="Times New Roman" w:cs="Times New Roman"/>
          <w:sz w:val="24"/>
          <w:szCs w:val="24"/>
        </w:rPr>
        <w:t>)</w:t>
      </w:r>
    </w:p>
    <w:sectPr w:rsidR="005B4C01" w:rsidRPr="008B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57"/>
    <w:rsid w:val="000929C9"/>
    <w:rsid w:val="000E0D1F"/>
    <w:rsid w:val="000F78F5"/>
    <w:rsid w:val="001662F1"/>
    <w:rsid w:val="001E4BFD"/>
    <w:rsid w:val="00385041"/>
    <w:rsid w:val="005B4C01"/>
    <w:rsid w:val="00792864"/>
    <w:rsid w:val="0086298E"/>
    <w:rsid w:val="008B5EFC"/>
    <w:rsid w:val="008F3D9E"/>
    <w:rsid w:val="008F74DB"/>
    <w:rsid w:val="00A04E9E"/>
    <w:rsid w:val="00A77760"/>
    <w:rsid w:val="00AE1F6A"/>
    <w:rsid w:val="00AF7C57"/>
    <w:rsid w:val="00B25751"/>
    <w:rsid w:val="00C008BB"/>
    <w:rsid w:val="00CA040E"/>
    <w:rsid w:val="00CC7CC8"/>
    <w:rsid w:val="00CF2367"/>
    <w:rsid w:val="00D2178F"/>
    <w:rsid w:val="00D275A9"/>
    <w:rsid w:val="00D46D1C"/>
    <w:rsid w:val="00E4544A"/>
    <w:rsid w:val="00ED4608"/>
    <w:rsid w:val="00EE756B"/>
    <w:rsid w:val="00F8438D"/>
    <w:rsid w:val="00F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D65F"/>
  <w15:chartTrackingRefBased/>
  <w15:docId w15:val="{B0813149-A3DE-4CB1-BEF2-6C9C1DB9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2024-11-28T12:29:00Z</cp:lastPrinted>
  <dcterms:created xsi:type="dcterms:W3CDTF">2024-09-19T11:22:00Z</dcterms:created>
  <dcterms:modified xsi:type="dcterms:W3CDTF">2024-11-29T04:55:00Z</dcterms:modified>
</cp:coreProperties>
</file>